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CB4" w:rsidRDefault="00730CB4" w:rsidP="00730CB4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730CB4" w:rsidRDefault="00730CB4" w:rsidP="00730CB4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730CB4" w:rsidRDefault="00730CB4" w:rsidP="00730CB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730CB4" w:rsidRDefault="00730CB4" w:rsidP="00730CB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110-01/23-01/</w:t>
      </w:r>
    </w:p>
    <w:p w:rsidR="00730CB4" w:rsidRDefault="00730CB4" w:rsidP="00730CB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251-569/01-23-01</w:t>
      </w:r>
    </w:p>
    <w:p w:rsidR="00730CB4" w:rsidRDefault="00730CB4" w:rsidP="00730CB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 29.08.2023.</w:t>
      </w:r>
    </w:p>
    <w:p w:rsidR="00730CB4" w:rsidRDefault="00730CB4" w:rsidP="00730CB4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730CB4" w:rsidRDefault="00730CB4" w:rsidP="00730CB4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98/19,57/22) Dječji vrtić „Bajka“ objavljuje</w:t>
      </w:r>
    </w:p>
    <w:p w:rsidR="00730CB4" w:rsidRDefault="00730CB4" w:rsidP="00730CB4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730CB4" w:rsidRDefault="00730CB4" w:rsidP="00730CB4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STRUČNI SURADNIK LOGOPED</w:t>
      </w:r>
      <w:r>
        <w:rPr>
          <w:rFonts w:ascii="Times New Roman" w:hAnsi="Times New Roman"/>
          <w:b/>
          <w:sz w:val="24"/>
          <w:szCs w:val="24"/>
          <w:lang w:eastAsia="hr-HR"/>
        </w:rPr>
        <w:br/>
        <w:t xml:space="preserve">- 1 izvršitelj (m/ž) - </w:t>
      </w:r>
    </w:p>
    <w:p w:rsidR="00730CB4" w:rsidRDefault="00730CB4" w:rsidP="00730CB4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E36CCF" w:rsidRDefault="00730CB4" w:rsidP="00730CB4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hr-HR"/>
        </w:rPr>
        <w:t>povećani opseg posla 31.08.2024.</w:t>
      </w:r>
    </w:p>
    <w:p w:rsidR="00730CB4" w:rsidRPr="00730CB4" w:rsidRDefault="00730CB4" w:rsidP="00730CB4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:rsidR="00E36CCF" w:rsidRDefault="00E36CCF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</w:p>
    <w:p w:rsidR="00E36CCF" w:rsidRDefault="00B70CB5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98/19, 57/22) i Pravilniku o vrsti stručne spreme stručnih djelatnika te vrsti i stupnju stručne spreme ostalih djelatnika u dječjem vrtiću (NN 133/97);</w:t>
      </w:r>
    </w:p>
    <w:p w:rsidR="00E36CCF" w:rsidRDefault="00E36CCF">
      <w:pPr>
        <w:spacing w:line="240" w:lineRule="auto"/>
      </w:pPr>
    </w:p>
    <w:p w:rsidR="00E36CCF" w:rsidRDefault="00B70CB5">
      <w:pPr>
        <w:pStyle w:val="StandardWeb"/>
      </w:pPr>
      <w:r>
        <w:t>Uz vlastoručno potpisanu prijavu koja sadrži: adresu stanovanja, kontakt broj, adresu elektroničke pošte, na natječaj kandidat mora priložiti sljedeće dokumente u preslici:</w:t>
      </w:r>
      <w:r>
        <w:br/>
        <w:t xml:space="preserve">• životopis </w:t>
      </w:r>
      <w:r>
        <w:rPr>
          <w:color w:val="000000"/>
        </w:rPr>
        <w:t>(vlastoručno potpisan)</w:t>
      </w:r>
      <w:r>
        <w:br/>
        <w:t>• dokaz o stečenoj stručnoj spremi,</w:t>
      </w:r>
      <w:r>
        <w:br/>
        <w:t>• dokaz o državljanstvu,</w:t>
      </w:r>
      <w:r>
        <w:br/>
        <w:t>• uvjerenje da se protiv kandidata ne vodi kazneni postupak za neko od kaznenih djela navedenih u članku 25.  Zakona o predškolskom odgoju i obrazovanju (NN 10/97, 107/07, 94/13, 98/19, 57/22), ne starije od dana objave natječaja,</w:t>
      </w:r>
      <w:r>
        <w:br/>
        <w:t>• uvjerenje da se protiv kandidata ne vodi prekršajni postupak za neko od prekršajnih djela navedenih u članku 25. Zakona o predškolskom odgoju i obrazovanju (NN 10/97, 107/07, 94/13, 98/19, 57/22), ne starije od dana objave natječaja,</w:t>
      </w:r>
      <w:r>
        <w:br/>
        <w:t>• dokaz o radno-pravnom statusu (elektronički zapis odnosno potvrda o podacima evidentiranim u matičnoj evidenciji Hrvatskog zavoda za mirovinsko osiguranje), ne stariji od dana objave natječaja.</w:t>
      </w:r>
    </w:p>
    <w:p w:rsidR="00E36CCF" w:rsidRDefault="00E36C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6CCF" w:rsidRDefault="00B70CB5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E36CCF" w:rsidRDefault="00B70CB5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E36CCF" w:rsidRDefault="00E36CCF">
      <w:pPr>
        <w:spacing w:line="240" w:lineRule="auto"/>
      </w:pPr>
    </w:p>
    <w:p w:rsidR="00E36CCF" w:rsidRDefault="00B70CB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E36CCF" w:rsidRDefault="00B70CB5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6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E36CCF" w:rsidRDefault="00E36CCF">
      <w:pPr>
        <w:spacing w:line="240" w:lineRule="auto"/>
      </w:pPr>
    </w:p>
    <w:p w:rsidR="00E36CCF" w:rsidRDefault="00B70CB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7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36CCF" w:rsidRDefault="00E36CC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36CCF" w:rsidRDefault="00B70CB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:rsidR="00E36CCF" w:rsidRDefault="00E36CC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36CCF" w:rsidRDefault="00B70CB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E36CCF" w:rsidRDefault="00B70CB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E36CCF" w:rsidRDefault="00E36CC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36CCF" w:rsidRDefault="00B70CB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E36CCF" w:rsidRDefault="00B70CB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E36CCF" w:rsidRDefault="00E36CC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E36CCF" w:rsidRDefault="00B70CB5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Za natječaj –</w:t>
      </w:r>
      <w:r>
        <w:rPr>
          <w:rFonts w:ascii="Times New Roman" w:hAnsi="Times New Roman"/>
          <w:b/>
          <w:sz w:val="24"/>
          <w:szCs w:val="24"/>
        </w:rPr>
        <w:t xml:space="preserve"> logoped na određeno vrijeme, povećani opseg posla; </w:t>
      </w:r>
    </w:p>
    <w:p w:rsidR="00730CB4" w:rsidRDefault="00730CB4">
      <w:pPr>
        <w:pStyle w:val="Bezproreda"/>
        <w:jc w:val="both"/>
      </w:pPr>
    </w:p>
    <w:p w:rsidR="00E36CCF" w:rsidRDefault="00B70CB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E36CCF" w:rsidRDefault="00E36CCF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30CB4" w:rsidRDefault="00730CB4" w:rsidP="00730CB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 je objavljen na mrežnim stranicama i oglasnim pločama Hrvatskog Zavoda za zapošljavanje te mrežnim stranicama i oglasnoj ploči Dječjeg vrtića „Bajka“ dana 29.08.2023.  traje do 06.09.2023. godine</w:t>
      </w:r>
    </w:p>
    <w:p w:rsidR="00E36CCF" w:rsidRDefault="00E36C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6CCF" w:rsidRDefault="00B70CB5" w:rsidP="00730CB4">
      <w:pPr>
        <w:tabs>
          <w:tab w:val="left" w:pos="3950"/>
        </w:tabs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 </w:t>
      </w:r>
    </w:p>
    <w:p w:rsidR="00E36CCF" w:rsidRDefault="00B70CB5">
      <w:r>
        <w:t xml:space="preserve">  </w:t>
      </w:r>
    </w:p>
    <w:sectPr w:rsidR="00E36CC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53" w:rsidRDefault="00765A53">
      <w:pPr>
        <w:spacing w:line="240" w:lineRule="auto"/>
      </w:pPr>
      <w:r>
        <w:separator/>
      </w:r>
    </w:p>
  </w:endnote>
  <w:endnote w:type="continuationSeparator" w:id="0">
    <w:p w:rsidR="00765A53" w:rsidRDefault="00765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53" w:rsidRDefault="00765A5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65A53" w:rsidRDefault="00765A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694E66"/>
    <w:rsid w:val="00730CB4"/>
    <w:rsid w:val="00765A53"/>
    <w:rsid w:val="00B70CB5"/>
    <w:rsid w:val="00D92E31"/>
    <w:rsid w:val="00E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1E29B-A2DB-40D1-A798-27ED2DF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48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Bezproreda">
    <w:name w:val="No Spacing"/>
    <w:pPr>
      <w:suppressAutoHyphens/>
      <w:spacing w:after="0" w:line="240" w:lineRule="auto"/>
    </w:p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Odlomakpopisa">
    <w:name w:val="List Paragraph"/>
    <w:basedOn w:val="Normal"/>
    <w:pPr>
      <w:ind w:left="720"/>
    </w:pPr>
  </w:style>
  <w:style w:type="paragraph" w:styleId="Standard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Microsoftov račun</cp:lastModifiedBy>
  <cp:revision>2</cp:revision>
  <cp:lastPrinted>2023-07-20T09:07:00Z</cp:lastPrinted>
  <dcterms:created xsi:type="dcterms:W3CDTF">2023-08-29T10:23:00Z</dcterms:created>
  <dcterms:modified xsi:type="dcterms:W3CDTF">2023-08-29T10:23:00Z</dcterms:modified>
</cp:coreProperties>
</file>